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bidi/>
        <w:spacing w:before="0" w:after="40"/>
        <w:jc w:val="center"/>
        <w:rPr>
          <w:rFonts w:ascii="Tahoma" w:hAnsi="Tahoma" w:cs="Tahoma"/>
          <w:rtl/>
          <w:sz w:val="30"/>
          <w:szCs w:val="30"/>
        </w:rPr>
      </w:pPr>
      <w:r>
        <w:rPr>
          <w:rFonts w:ascii="Tahoma" w:hAnsi="Tahoma" w:cs="Tahoma"/>
          <w:b/>
          <w:bCs/>
          <w:rtl/>
          <w:sz w:val="30"/>
          <w:szCs w:val="30"/>
        </w:rPr>
        <w:t xml:space="preserve">صورتجلسهٔ برگزاری امتحان نوبت اول</w:t>
      </w:r>
    </w:p>
    <w:p>
      <w:pPr>
        <w:bidi/>
        <w:spacing w:before="0" w:after="160"/>
        <w:jc w:val="center"/>
        <w:rPr>
          <w:rFonts w:ascii="Tahoma" w:hAnsi="Tahoma" w:cs="Tahoma"/>
          <w:rtl/>
          <w:sz w:val="19"/>
          <w:szCs w:val="19"/>
        </w:rPr>
      </w:pPr>
      <w:r>
        <w:rPr>
          <w:rFonts w:ascii="Tahoma" w:hAnsi="Tahoma" w:cs="Tahoma"/>
          <w:color w:val="333333"/>
          <w:rtl/>
          <w:sz w:val="19"/>
          <w:szCs w:val="19"/>
        </w:rPr>
        <w:t xml:space="preserve">امتحانات داخلی · سال تحصیلی …………</w:t>
      </w:r>
    </w:p>
    <w:tbl>
      <w:tblPr>
        <w:bidiVisual/>
        <w:tblW w:w="10545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0" w:type="dxa"/>
          <w:right w:w="50" w:type="dxa"/>
        </w:tblCellMar>
      </w:tblPr>
      <w:tblGrid>
        <w:gridCol w:w="3515"/>
        <w:gridCol w:w="3515"/>
        <w:gridCol w:w="3515"/>
      </w:tblGrid>
      <w:tr>
        <w:trPr>
          <w:cantSplit/>
          <w:trHeight w:val="420" w:hRule="atLeast"/>
        </w:trPr>
        <w:tc>
          <w:tcPr>
            <w:tcW w:w="3515" w:type="dxa"/>
            <w:vAlign w:val="bottom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9"/>
                <w:szCs w:val="19"/>
              </w:rPr>
              <w:t xml:space="preserve">نام مدرسه: </w:t>
            </w:r>
            <w:r>
              <w:rPr>
                <w:rFonts w:ascii="Tahoma" w:hAnsi="Tahoma" w:cs="Tahoma"/>
                <w:color w:val="888888"/>
                <w:rtl/>
                <w:sz w:val="19"/>
                <w:szCs w:val="19"/>
              </w:rPr>
              <w:t xml:space="preserve">………………………</w:t>
            </w:r>
          </w:p>
        </w:tc>
        <w:tc>
          <w:tcPr>
            <w:tcW w:w="3515" w:type="dxa"/>
            <w:vAlign w:val="bottom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9"/>
                <w:szCs w:val="19"/>
              </w:rPr>
              <w:t xml:space="preserve">درس: </w:t>
            </w:r>
            <w:r>
              <w:rPr>
                <w:rFonts w:ascii="Tahoma" w:hAnsi="Tahoma" w:cs="Tahoma"/>
                <w:color w:val="888888"/>
                <w:rtl/>
                <w:sz w:val="19"/>
                <w:szCs w:val="19"/>
              </w:rPr>
              <w:t xml:space="preserve">………………………</w:t>
            </w:r>
          </w:p>
        </w:tc>
        <w:tc>
          <w:tcPr>
            <w:tcW w:w="3515" w:type="dxa"/>
            <w:vAlign w:val="bottom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9"/>
                <w:szCs w:val="19"/>
              </w:rPr>
              <w:t xml:space="preserve">پایه و رشته: </w:t>
            </w:r>
            <w:r>
              <w:rPr>
                <w:rFonts w:ascii="Tahoma" w:hAnsi="Tahoma" w:cs="Tahoma"/>
                <w:color w:val="888888"/>
                <w:rtl/>
                <w:sz w:val="19"/>
                <w:szCs w:val="19"/>
              </w:rPr>
              <w:t xml:space="preserve">………………………</w:t>
            </w:r>
          </w:p>
        </w:tc>
      </w:tr>
      <w:tr>
        <w:trPr>
          <w:cantSplit/>
          <w:trHeight w:val="420" w:hRule="atLeast"/>
        </w:trPr>
        <w:tc>
          <w:tcPr>
            <w:tcW w:w="3515" w:type="dxa"/>
            <w:vAlign w:val="bottom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9"/>
                <w:szCs w:val="19"/>
              </w:rPr>
              <w:t xml:space="preserve">تاریخ: </w:t>
            </w:r>
            <w:r>
              <w:rPr>
                <w:rFonts w:ascii="Tahoma" w:hAnsi="Tahoma" w:cs="Tahoma"/>
                <w:color w:val="888888"/>
                <w:rtl/>
                <w:sz w:val="19"/>
                <w:szCs w:val="19"/>
              </w:rPr>
              <w:t xml:space="preserve">………………………</w:t>
            </w:r>
          </w:p>
        </w:tc>
        <w:tc>
          <w:tcPr>
            <w:tcW w:w="3515" w:type="dxa"/>
            <w:vAlign w:val="bottom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9"/>
                <w:szCs w:val="19"/>
              </w:rPr>
              <w:t xml:space="preserve">ساعت شروع: </w:t>
            </w:r>
            <w:r>
              <w:rPr>
                <w:rFonts w:ascii="Tahoma" w:hAnsi="Tahoma" w:cs="Tahoma"/>
                <w:color w:val="888888"/>
                <w:rtl/>
                <w:sz w:val="19"/>
                <w:szCs w:val="19"/>
              </w:rPr>
              <w:t xml:space="preserve">………………………</w:t>
            </w:r>
          </w:p>
        </w:tc>
        <w:tc>
          <w:tcPr>
            <w:tcW w:w="3515" w:type="dxa"/>
            <w:vAlign w:val="bottom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9"/>
                <w:szCs w:val="19"/>
              </w:rPr>
              <w:t xml:space="preserve">ساعت پایان: </w:t>
            </w:r>
            <w:r>
              <w:rPr>
                <w:rFonts w:ascii="Tahoma" w:hAnsi="Tahoma" w:cs="Tahoma"/>
                <w:color w:val="888888"/>
                <w:rtl/>
                <w:sz w:val="19"/>
                <w:szCs w:val="19"/>
              </w:rPr>
              <w:t xml:space="preserve">………………………</w:t>
            </w:r>
          </w:p>
        </w:tc>
      </w:tr>
      <w:tr>
        <w:trPr>
          <w:cantSplit/>
          <w:trHeight w:val="420" w:hRule="atLeast"/>
        </w:trPr>
        <w:tc>
          <w:tcPr>
            <w:tcW w:w="3515" w:type="dxa"/>
            <w:vAlign w:val="bottom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9"/>
                <w:szCs w:val="19"/>
              </w:rPr>
              <w:t xml:space="preserve">سالن یا اتاق: </w:t>
            </w:r>
            <w:r>
              <w:rPr>
                <w:rFonts w:ascii="Tahoma" w:hAnsi="Tahoma" w:cs="Tahoma"/>
                <w:color w:val="888888"/>
                <w:rtl/>
                <w:sz w:val="19"/>
                <w:szCs w:val="19"/>
              </w:rPr>
              <w:t xml:space="preserve">………………………</w:t>
            </w:r>
          </w:p>
        </w:tc>
        <w:tc>
          <w:tcPr>
            <w:tcW w:w="3515" w:type="dxa"/>
            <w:vAlign w:val="bottom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9"/>
                <w:szCs w:val="19"/>
              </w:rPr>
              <w:t xml:space="preserve">شمار دانش‌آموزان مشمول: </w:t>
            </w:r>
            <w:r>
              <w:rPr>
                <w:rFonts w:ascii="Tahoma" w:hAnsi="Tahoma" w:cs="Tahoma"/>
                <w:color w:val="888888"/>
                <w:rtl/>
                <w:sz w:val="19"/>
                <w:szCs w:val="19"/>
              </w:rPr>
              <w:t xml:space="preserve">………………………</w:t>
            </w:r>
          </w:p>
        </w:tc>
        <w:tc>
          <w:tcPr>
            <w:tcW w:w="3515" w:type="dxa"/>
            <w:vAlign w:val="bottom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9"/>
                <w:szCs w:val="19"/>
              </w:rPr>
              <w:t xml:space="preserve">حاضر: </w:t>
            </w:r>
            <w:r>
              <w:rPr>
                <w:rFonts w:ascii="Tahoma" w:hAnsi="Tahoma" w:cs="Tahoma"/>
                <w:color w:val="888888"/>
                <w:rtl/>
                <w:sz w:val="19"/>
                <w:szCs w:val="19"/>
              </w:rPr>
              <w:t xml:space="preserve">………………………</w:t>
            </w:r>
          </w:p>
        </w:tc>
      </w:tr>
      <w:tr>
        <w:trPr>
          <w:cantSplit/>
          <w:trHeight w:val="420" w:hRule="atLeast"/>
        </w:trPr>
        <w:tc>
          <w:tcPr>
            <w:tcW w:w="3515" w:type="dxa"/>
            <w:vAlign w:val="bottom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b/>
                <w:bCs/>
                <w:rtl/>
                <w:sz w:val="19"/>
                <w:szCs w:val="19"/>
              </w:rPr>
              <w:t xml:space="preserve">غایب: </w:t>
            </w:r>
            <w:r>
              <w:rPr>
                <w:rFonts w:ascii="Tahoma" w:hAnsi="Tahoma" w:cs="Tahoma"/>
                <w:color w:val="888888"/>
                <w:rtl/>
                <w:sz w:val="19"/>
                <w:szCs w:val="19"/>
              </w:rPr>
              <w:t xml:space="preserve">………………………</w:t>
            </w:r>
          </w:p>
        </w:tc>
        <w:tc>
          <w:tcPr>
            <w:tcW w:w="351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  <w:tc>
          <w:tcPr>
            <w:tcW w:w="3515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</w:tbl>
    <w:p>
      <w:pPr>
        <w:bidi/>
        <w:spacing w:before="0" w:after="4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rtl/>
          <w:sz w:val="20"/>
          <w:szCs w:val="20"/>
        </w:rPr>
        <w:t xml:space="preserve"/>
      </w:r>
    </w:p>
    <w:p>
      <w:pPr>
        <w:keepNext/>
        <w:bidi/>
        <w:spacing w:before="120" w:after="60"/>
        <w:jc w:val="both"/>
        <w:rPr>
          <w:rFonts w:ascii="Tahoma" w:hAnsi="Tahoma" w:cs="Tahoma"/>
          <w:rtl/>
          <w:sz w:val="22"/>
          <w:szCs w:val="22"/>
        </w:rPr>
      </w:pPr>
      <w:r>
        <w:rPr>
          <w:rFonts w:ascii="Tahoma" w:hAnsi="Tahoma" w:cs="Tahoma"/>
          <w:b/>
          <w:bCs/>
          <w:rtl/>
          <w:sz w:val="22"/>
          <w:szCs w:val="22"/>
        </w:rPr>
        <w:t xml:space="preserve">نام غایبان</w:t>
      </w:r>
    </w:p>
    <w:tbl>
      <w:tblPr>
        <w:bidiVisual/>
        <w:tblW w:w="10545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0" w:type="dxa"/>
          <w:right w:w="50" w:type="dxa"/>
        </w:tblCellMar>
      </w:tblPr>
      <w:tblGrid>
        <w:gridCol w:w="10545"/>
      </w:tblGrid>
      <w:tr>
        <w:trPr>
          <w:cantSplit/>
          <w:trHeight w:val="400" w:hRule="atLeast"/>
        </w:trPr>
        <w:tc>
          <w:tcPr>
            <w:tcW w:w="10545" w:type="dxa"/>
            <w:tcBorders>
              <w:bottom w:val="dotted" w:sz="6" w:space="0" w:color="777777"/>
            </w:tcBorders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10545" w:type="dxa"/>
            <w:tcBorders>
              <w:bottom w:val="dotted" w:sz="6" w:space="0" w:color="777777"/>
            </w:tcBorders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</w:tbl>
    <w:p>
      <w:pPr>
        <w:bidi/>
        <w:spacing w:before="0" w:after="4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rtl/>
          <w:sz w:val="20"/>
          <w:szCs w:val="20"/>
        </w:rPr>
        <w:t xml:space="preserve"/>
      </w:r>
    </w:p>
    <w:p>
      <w:pPr>
        <w:keepNext/>
        <w:bidi/>
        <w:spacing w:before="120" w:after="60"/>
        <w:jc w:val="both"/>
        <w:rPr>
          <w:rFonts w:ascii="Tahoma" w:hAnsi="Tahoma" w:cs="Tahoma"/>
          <w:rtl/>
          <w:sz w:val="22"/>
          <w:szCs w:val="22"/>
        </w:rPr>
      </w:pPr>
      <w:r>
        <w:rPr>
          <w:rFonts w:ascii="Tahoma" w:hAnsi="Tahoma" w:cs="Tahoma"/>
          <w:b/>
          <w:bCs/>
          <w:rtl/>
          <w:sz w:val="22"/>
          <w:szCs w:val="22"/>
        </w:rPr>
        <w:t xml:space="preserve">رویدادها (شرح بی‌طرف و کوتاه؛ اگر رویدادی نبود بنویسید «ندارد»)</w:t>
      </w:r>
    </w:p>
    <w:tbl>
      <w:tblPr>
        <w:bidiVisual/>
        <w:tblW w:w="10545" w:type="dxa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left w:w="50" w:type="dxa"/>
          <w:right w:w="50" w:type="dxa"/>
        </w:tblCellMar>
      </w:tblPr>
      <w:tblGrid>
        <w:gridCol w:w="10545"/>
      </w:tblGrid>
      <w:tr>
        <w:trPr>
          <w:cantSplit/>
          <w:trHeight w:val="400" w:hRule="atLeast"/>
        </w:trPr>
        <w:tc>
          <w:tcPr>
            <w:tcW w:w="10545" w:type="dxa"/>
            <w:tcBorders>
              <w:bottom w:val="dotted" w:sz="6" w:space="0" w:color="777777"/>
            </w:tcBorders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10545" w:type="dxa"/>
            <w:tcBorders>
              <w:bottom w:val="dotted" w:sz="6" w:space="0" w:color="777777"/>
            </w:tcBorders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10545" w:type="dxa"/>
            <w:tcBorders>
              <w:bottom w:val="dotted" w:sz="6" w:space="0" w:color="777777"/>
            </w:tcBorders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  <w:tr>
        <w:trPr>
          <w:cantSplit/>
          <w:trHeight w:val="400" w:hRule="atLeast"/>
        </w:trPr>
        <w:tc>
          <w:tcPr>
            <w:tcW w:w="10545" w:type="dxa"/>
            <w:tcBorders>
              <w:bottom w:val="dotted" w:sz="6" w:space="0" w:color="777777"/>
            </w:tcBorders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20"/>
                <w:szCs w:val="20"/>
              </w:rPr>
            </w:pPr>
            <w:r>
              <w:rPr>
                <w:rFonts w:ascii="Tahoma" w:hAnsi="Tahoma" w:cs="Tahoma"/>
                <w:rtl/>
                <w:sz w:val="20"/>
                <w:szCs w:val="20"/>
              </w:rPr>
              <w:t xml:space="preserve"/>
            </w:r>
          </w:p>
        </w:tc>
      </w:tr>
    </w:tbl>
    <w:p>
      <w:pPr>
        <w:bidi/>
        <w:spacing w:before="0" w:after="4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rtl/>
          <w:sz w:val="20"/>
          <w:szCs w:val="20"/>
        </w:rPr>
        <w:t xml:space="preserve"/>
      </w:r>
    </w:p>
    <w:p>
      <w:pPr>
        <w:keepNext/>
        <w:bidi/>
        <w:spacing w:before="0" w:after="6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b/>
          <w:bCs/>
          <w:rtl/>
          <w:sz w:val="20"/>
          <w:szCs w:val="20"/>
        </w:rPr>
        <w:t xml:space="preserve">مراقبان</w:t>
      </w:r>
    </w:p>
    <w:tbl>
      <w:tblPr>
        <w:bidiVisual/>
        <w:tblW w:w="10545" w:type="dxa"/>
        <w:jc w:val="center"/>
        <w:tblBorders>
          <w:top w:val="single" w:sz="4" w:space="0" w:color="555555"/>
          <w:left w:val="single" w:sz="4" w:space="0" w:color="555555"/>
          <w:bottom w:val="single" w:sz="4" w:space="0" w:color="555555"/>
          <w:right w:val="single" w:sz="4" w:space="0" w:color="555555"/>
          <w:insideH w:val="single" w:sz="4" w:space="0" w:color="555555"/>
          <w:insideV w:val="single" w:sz="4" w:space="0" w:color="555555"/>
        </w:tblBorders>
        <w:tblLayout w:type="fixed"/>
        <w:tblCellMar>
          <w:left w:w="50" w:type="dxa"/>
          <w:right w:w="50" w:type="dxa"/>
        </w:tblCellMar>
      </w:tblPr>
      <w:tblGrid>
        <w:gridCol w:w="844"/>
        <w:gridCol w:w="4429"/>
        <w:gridCol w:w="2636"/>
        <w:gridCol w:w="2636"/>
      </w:tblGrid>
      <w:tr>
        <w:trPr>
          <w:tblHeader/>
          <w:cantSplit/>
          <w:trHeight w:val="420" w:hRule="atLeast"/>
        </w:trPr>
        <w:tc>
          <w:tcPr>
            <w:tcW w:w="844" w:type="dxa"/>
            <w:shd w:val="clear" w:color="auto" w:fill="E8EEF7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7"/>
                <w:szCs w:val="17"/>
              </w:rPr>
            </w:pPr>
            <w:r>
              <w:rPr>
                <w:rFonts w:ascii="Tahoma" w:hAnsi="Tahoma" w:cs="Tahoma"/>
                <w:b/>
                <w:bCs/>
                <w:rtl/>
                <w:sz w:val="17"/>
                <w:szCs w:val="17"/>
              </w:rPr>
              <w:t xml:space="preserve">ردیف</w:t>
            </w:r>
          </w:p>
        </w:tc>
        <w:tc>
          <w:tcPr>
            <w:tcW w:w="4429" w:type="dxa"/>
            <w:shd w:val="clear" w:color="auto" w:fill="E8EEF7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7"/>
                <w:szCs w:val="17"/>
              </w:rPr>
            </w:pPr>
            <w:r>
              <w:rPr>
                <w:rFonts w:ascii="Tahoma" w:hAnsi="Tahoma" w:cs="Tahoma"/>
                <w:b/>
                <w:bCs/>
                <w:rtl/>
                <w:sz w:val="17"/>
                <w:szCs w:val="17"/>
              </w:rPr>
              <w:t xml:space="preserve">نام و نام خانوادگی</w:t>
            </w:r>
          </w:p>
        </w:tc>
        <w:tc>
          <w:tcPr>
            <w:tcW w:w="2636" w:type="dxa"/>
            <w:shd w:val="clear" w:color="auto" w:fill="E8EEF7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7"/>
                <w:szCs w:val="17"/>
              </w:rPr>
            </w:pPr>
            <w:r>
              <w:rPr>
                <w:rFonts w:ascii="Tahoma" w:hAnsi="Tahoma" w:cs="Tahoma"/>
                <w:b/>
                <w:bCs/>
                <w:rtl/>
                <w:sz w:val="17"/>
                <w:szCs w:val="17"/>
              </w:rPr>
              <w:t xml:space="preserve">سمت</w:t>
            </w:r>
          </w:p>
        </w:tc>
        <w:tc>
          <w:tcPr>
            <w:tcW w:w="2636" w:type="dxa"/>
            <w:shd w:val="clear" w:color="auto" w:fill="E8EEF7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7"/>
                <w:szCs w:val="17"/>
              </w:rPr>
            </w:pPr>
            <w:r>
              <w:rPr>
                <w:rFonts w:ascii="Tahoma" w:hAnsi="Tahoma" w:cs="Tahoma"/>
                <w:b/>
                <w:bCs/>
                <w:rtl/>
                <w:sz w:val="17"/>
                <w:szCs w:val="17"/>
              </w:rPr>
              <w:t xml:space="preserve">امضا</w:t>
            </w:r>
          </w:p>
        </w:tc>
      </w:tr>
      <w:tr>
        <w:trPr>
          <w:cantSplit/>
          <w:trHeight w:val="510" w:hRule="atLeast"/>
        </w:trPr>
        <w:tc>
          <w:tcPr>
            <w:tcW w:w="844" w:type="dxa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۱</w:t>
            </w:r>
          </w:p>
        </w:tc>
        <w:tc>
          <w:tcPr>
            <w:tcW w:w="4429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2636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2636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10" w:hRule="atLeast"/>
        </w:trPr>
        <w:tc>
          <w:tcPr>
            <w:tcW w:w="844" w:type="dxa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۲</w:t>
            </w:r>
          </w:p>
        </w:tc>
        <w:tc>
          <w:tcPr>
            <w:tcW w:w="4429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2636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2636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10" w:hRule="atLeast"/>
        </w:trPr>
        <w:tc>
          <w:tcPr>
            <w:tcW w:w="844" w:type="dxa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۳</w:t>
            </w:r>
          </w:p>
        </w:tc>
        <w:tc>
          <w:tcPr>
            <w:tcW w:w="4429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2636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2636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  <w:tr>
        <w:trPr>
          <w:cantSplit/>
          <w:trHeight w:val="510" w:hRule="atLeast"/>
        </w:trPr>
        <w:tc>
          <w:tcPr>
            <w:tcW w:w="844" w:type="dxa"/>
            <w:vAlign w:val="center"/>
          </w:tcPr>
          <w:p>
            <w:pPr>
              <w:bidi/>
              <w:spacing w:before="0" w:after="0"/>
              <w:jc w:val="center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>۴</w:t>
            </w:r>
          </w:p>
        </w:tc>
        <w:tc>
          <w:tcPr>
            <w:tcW w:w="4429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2636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  <w:tc>
          <w:tcPr>
            <w:tcW w:w="2636" w:type="dxa"/>
            <w:vAlign w:val="center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8"/>
                <w:szCs w:val="18"/>
              </w:rPr>
            </w:pPr>
            <w:r>
              <w:rPr>
                <w:rFonts w:ascii="Tahoma" w:hAnsi="Tahoma" w:cs="Tahoma"/>
                <w:rtl/>
                <w:sz w:val="18"/>
                <w:szCs w:val="18"/>
              </w:rPr>
              <w:t xml:space="preserve"/>
            </w:r>
          </w:p>
        </w:tc>
      </w:tr>
    </w:tbl>
    <w:p>
      <w:pPr>
        <w:bidi/>
        <w:spacing w:before="0" w:after="6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rtl/>
          <w:sz w:val="20"/>
          <w:szCs w:val="20"/>
        </w:rPr>
        <w:t xml:space="preserve"/>
      </w:r>
    </w:p>
    <w:p>
      <w:pPr>
        <w:bidi/>
        <w:spacing w:before="0" w:after="8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rtl/>
          <w:sz w:val="20"/>
          <w:szCs w:val="20"/>
        </w:rPr>
        <w:t xml:space="preserve">امتحان در ساعت مقرر آغاز و پایان یافت و ……… برگ پاسخ، به شمار حاضران، تحویل مسئول حوزه شد.</w:t>
      </w:r>
    </w:p>
    <w:p>
      <w:pPr>
        <w:bidi/>
        <w:spacing w:before="0" w:after="6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rtl/>
          <w:sz w:val="20"/>
          <w:szCs w:val="20"/>
        </w:rPr>
        <w:t xml:space="preserve"/>
      </w:r>
    </w:p>
    <w:tbl>
      <w:tblPr>
        <w:bidiVisual/>
        <w:tblW w:w="10545" w:type="dxa"/>
        <w:jc w:val="center"/>
        <w:tblBorders>
          <w:top w:val="single" w:sz="4" w:space="0" w:color="888888"/>
          <w:left w:val="single" w:sz="4" w:space="0" w:color="888888"/>
          <w:bottom w:val="single" w:sz="4" w:space="0" w:color="888888"/>
          <w:right w:val="single" w:sz="4" w:space="0" w:color="888888"/>
          <w:insideH w:val="single" w:sz="4" w:space="0" w:color="888888"/>
          <w:insideV w:val="single" w:sz="4" w:space="0" w:color="888888"/>
        </w:tblBorders>
        <w:tblLayout w:type="fixed"/>
        <w:tblCellMar>
          <w:left w:w="50" w:type="dxa"/>
          <w:right w:w="50" w:type="dxa"/>
        </w:tblCellMar>
      </w:tblPr>
      <w:tblGrid>
        <w:gridCol w:w="3515"/>
        <w:gridCol w:w="3515"/>
        <w:gridCol w:w="3515"/>
      </w:tblGrid>
      <w:tr>
        <w:trPr>
          <w:cantSplit/>
          <w:trHeight w:val="1134" w:hRule="atLeast"/>
        </w:trPr>
        <w:tc>
          <w:tcPr>
            <w:tcW w:w="3515" w:type="dxa"/>
            <w:vAlign w:val="top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7"/>
                <w:szCs w:val="17"/>
              </w:rPr>
            </w:pPr>
            <w:r>
              <w:rPr>
                <w:rFonts w:ascii="Tahoma" w:hAnsi="Tahoma" w:cs="Tahoma"/>
                <w:rtl/>
                <w:sz w:val="17"/>
                <w:szCs w:val="17"/>
              </w:rPr>
              <w:t xml:space="preserve">نام و امضای مسئول حوزه</w:t>
            </w:r>
          </w:p>
        </w:tc>
        <w:tc>
          <w:tcPr>
            <w:tcW w:w="3515" w:type="dxa"/>
            <w:vAlign w:val="top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7"/>
                <w:szCs w:val="17"/>
              </w:rPr>
            </w:pPr>
            <w:r>
              <w:rPr>
                <w:rFonts w:ascii="Tahoma" w:hAnsi="Tahoma" w:cs="Tahoma"/>
                <w:rtl/>
                <w:sz w:val="17"/>
                <w:szCs w:val="17"/>
              </w:rPr>
              <w:t xml:space="preserve">نام و امضای مدیر</w:t>
            </w:r>
          </w:p>
        </w:tc>
        <w:tc>
          <w:tcPr>
            <w:tcW w:w="3515" w:type="dxa"/>
            <w:vAlign w:val="top"/>
          </w:tcPr>
          <w:p>
            <w:pPr>
              <w:bidi/>
              <w:spacing w:before="0" w:after="0"/>
              <w:jc w:val="both"/>
              <w:rPr>
                <w:rFonts w:ascii="Tahoma" w:hAnsi="Tahoma" w:cs="Tahoma"/>
                <w:rtl/>
                <w:sz w:val="17"/>
                <w:szCs w:val="17"/>
              </w:rPr>
            </w:pPr>
            <w:r>
              <w:rPr>
                <w:rFonts w:ascii="Tahoma" w:hAnsi="Tahoma" w:cs="Tahoma"/>
                <w:rtl/>
                <w:sz w:val="17"/>
                <w:szCs w:val="17"/>
              </w:rPr>
              <w:t xml:space="preserve">مهر مدرسه</w:t>
            </w:r>
          </w:p>
        </w:tc>
      </w:tr>
    </w:tbl>
    <w:p>
      <w:pPr>
        <w:bidi/>
        <w:spacing w:before="0" w:after="0" w:line="20" w:lineRule="exact"/>
        <w:rPr>
          <w:sz w:val="2"/>
          <w:szCs w:val="2"/>
        </w:rPr>
      </w:pPr>
      <w:r>
        <w:rPr>
          <w:sz w:val="2"/>
          <w:szCs w:val="2"/>
        </w:rPr>
        <w:br w:type="page"/>
      </w:r>
    </w:p>
    <w:p>
      <w:pPr>
        <w:bidi/>
        <w:spacing w:before="0" w:after="40"/>
        <w:jc w:val="center"/>
        <w:rPr>
          <w:rFonts w:ascii="Tahoma" w:hAnsi="Tahoma" w:cs="Tahoma"/>
          <w:rtl/>
          <w:sz w:val="30"/>
          <w:szCs w:val="30"/>
        </w:rPr>
      </w:pPr>
      <w:r>
        <w:rPr>
          <w:rFonts w:ascii="Tahoma" w:hAnsi="Tahoma" w:cs="Tahoma"/>
          <w:b/>
          <w:bCs/>
          <w:rtl/>
          <w:sz w:val="30"/>
          <w:szCs w:val="30"/>
        </w:rPr>
        <w:t xml:space="preserve">چک‌لیست حوزهٔ امتحان نوبت اول</w:t>
      </w:r>
    </w:p>
    <w:p>
      <w:pPr>
        <w:bidi/>
        <w:spacing w:before="0" w:after="160"/>
        <w:jc w:val="center"/>
        <w:rPr>
          <w:rFonts w:ascii="Tahoma" w:hAnsi="Tahoma" w:cs="Tahoma"/>
          <w:rtl/>
          <w:sz w:val="19"/>
          <w:szCs w:val="19"/>
        </w:rPr>
      </w:pPr>
      <w:r>
        <w:rPr>
          <w:rFonts w:ascii="Tahoma" w:hAnsi="Tahoma" w:cs="Tahoma"/>
          <w:color w:val="333333"/>
          <w:rtl/>
          <w:sz w:val="19"/>
          <w:szCs w:val="19"/>
        </w:rPr>
        <w:t xml:space="preserve">از سه هفته مانده تا پس از امتحان</w:t>
      </w:r>
    </w:p>
    <w:p>
      <w:pPr>
        <w:bidi/>
        <w:shd w:val="clear" w:color="auto" w:fill="F6F8FB"/>
        <w:spacing w:before="0" w:after="80"/>
        <w:jc w:val="both"/>
        <w:rPr>
          <w:rFonts w:ascii="Tahoma" w:hAnsi="Tahoma" w:cs="Tahoma"/>
          <w:rtl/>
          <w:sz w:val="18"/>
          <w:szCs w:val="18"/>
        </w:rPr>
      </w:pPr>
      <w:r>
        <w:rPr>
          <w:rFonts w:ascii="Tahoma" w:hAnsi="Tahoma" w:cs="Tahoma"/>
          <w:rtl/>
          <w:sz w:val="18"/>
          <w:szCs w:val="18"/>
        </w:rPr>
        <w:t xml:space="preserve">تاریخ‌ها را از تقویم اجرایی و بخشنامهٔ ارزشیابی جاری بردارید. شماره‌های ماده از آیین‌نامهٔ آموزشی دورهٔ دوم متوسطه مصوب ۱۳۹۵ است.</w:t>
      </w:r>
    </w:p>
    <w:p>
      <w:pPr>
        <w:keepNext/>
        <w:bidi/>
        <w:spacing w:before="0" w:after="6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b/>
          <w:bCs/>
          <w:rtl/>
          <w:sz w:val="20"/>
          <w:szCs w:val="20"/>
        </w:rPr>
        <w:t xml:space="preserve">سه هفته مانده</w:t>
      </w:r>
    </w:p>
    <w:p>
      <w:pPr>
        <w:bidi/>
        <w:spacing w:before="0" w:after="5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rtl/>
          <w:sz w:val="22"/>
          <w:szCs w:val="22"/>
        </w:rPr>
        <w:t xml:space="preserve">☐  </w:t>
      </w:r>
      <w:r>
        <w:rPr>
          <w:rFonts w:ascii="Tahoma" w:hAnsi="Tahoma" w:cs="Tahoma"/>
          <w:rtl/>
          <w:sz w:val="20"/>
          <w:szCs w:val="20"/>
        </w:rPr>
        <w:t xml:space="preserve">برنامهٔ امتحان تنظیم و به دانش‌آموزان و اولیا اعلام شده است.</w:t>
      </w:r>
    </w:p>
    <w:p>
      <w:pPr>
        <w:bidi/>
        <w:spacing w:before="0" w:after="5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rtl/>
          <w:sz w:val="22"/>
          <w:szCs w:val="22"/>
        </w:rPr>
        <w:t xml:space="preserve">☐  </w:t>
      </w:r>
      <w:r>
        <w:rPr>
          <w:rFonts w:ascii="Tahoma" w:hAnsi="Tahoma" w:cs="Tahoma"/>
          <w:rtl/>
          <w:sz w:val="20"/>
          <w:szCs w:val="20"/>
        </w:rPr>
        <w:t xml:space="preserve">برنامه‌ریزی و نظارت بر امتحانات داخلی با مدیر است و با همکاری کارکنان انجام می‌شود (مادهٔ ۳۹)؛ مسئول حوزه و مراقبان تعیین شده‌اند.</w:t>
      </w:r>
    </w:p>
    <w:p>
      <w:pPr>
        <w:bidi/>
        <w:spacing w:before="0" w:after="5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rtl/>
          <w:sz w:val="22"/>
          <w:szCs w:val="22"/>
        </w:rPr>
        <w:t xml:space="preserve">☐  </w:t>
      </w:r>
      <w:r>
        <w:rPr>
          <w:rFonts w:ascii="Tahoma" w:hAnsi="Tahoma" w:cs="Tahoma"/>
          <w:rtl/>
          <w:sz w:val="20"/>
          <w:szCs w:val="20"/>
        </w:rPr>
        <w:t xml:space="preserve">سالن‌ها، شمار صندلی‌ها و نور و گرمایش بررسی شده است.</w:t>
      </w:r>
    </w:p>
    <w:p>
      <w:pPr>
        <w:keepNext/>
        <w:bidi/>
        <w:spacing w:before="0" w:after="6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b/>
          <w:bCs/>
          <w:rtl/>
          <w:sz w:val="20"/>
          <w:szCs w:val="20"/>
        </w:rPr>
        <w:t xml:space="preserve">دو هفته مانده</w:t>
      </w:r>
    </w:p>
    <w:p>
      <w:pPr>
        <w:bidi/>
        <w:spacing w:before="0" w:after="5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rtl/>
          <w:sz w:val="22"/>
          <w:szCs w:val="22"/>
        </w:rPr>
        <w:t xml:space="preserve">☐  </w:t>
      </w:r>
      <w:r>
        <w:rPr>
          <w:rFonts w:ascii="Tahoma" w:hAnsi="Tahoma" w:cs="Tahoma"/>
          <w:rtl/>
          <w:sz w:val="20"/>
          <w:szCs w:val="20"/>
        </w:rPr>
        <w:t xml:space="preserve">نمرات ارزشیابی مستمر به مدیر تحویل شده است (مادهٔ ۴۱: دو هفته پیش از آغاز امتحانات پایانی).</w:t>
      </w:r>
    </w:p>
    <w:p>
      <w:pPr>
        <w:bidi/>
        <w:spacing w:before="0" w:after="5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rtl/>
          <w:sz w:val="22"/>
          <w:szCs w:val="22"/>
        </w:rPr>
        <w:t xml:space="preserve">☐  </w:t>
      </w:r>
      <w:r>
        <w:rPr>
          <w:rFonts w:ascii="Tahoma" w:hAnsi="Tahoma" w:cs="Tahoma"/>
          <w:rtl/>
          <w:sz w:val="20"/>
          <w:szCs w:val="20"/>
        </w:rPr>
        <w:t xml:space="preserve">سؤال‌ها از معلمان گرفته شده و جای نگهداری امن دارد؛ طرح سؤال زیر نظر مدیر با معلم مربوط است (مادهٔ ۴۰).</w:t>
      </w:r>
    </w:p>
    <w:p>
      <w:pPr>
        <w:bidi/>
        <w:spacing w:before="0" w:after="5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rtl/>
          <w:sz w:val="22"/>
          <w:szCs w:val="22"/>
        </w:rPr>
        <w:t xml:space="preserve">☐  </w:t>
      </w:r>
      <w:r>
        <w:rPr>
          <w:rFonts w:ascii="Tahoma" w:hAnsi="Tahoma" w:cs="Tahoma"/>
          <w:rtl/>
          <w:sz w:val="20"/>
          <w:szCs w:val="20"/>
        </w:rPr>
        <w:t xml:space="preserve">سربرگ سؤال‌ها یکسان شده است.</w:t>
      </w:r>
    </w:p>
    <w:p>
      <w:pPr>
        <w:keepNext/>
        <w:bidi/>
        <w:spacing w:before="0" w:after="6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b/>
          <w:bCs/>
          <w:rtl/>
          <w:sz w:val="20"/>
          <w:szCs w:val="20"/>
        </w:rPr>
        <w:t xml:space="preserve">یک هفته مانده</w:t>
      </w:r>
    </w:p>
    <w:p>
      <w:pPr>
        <w:bidi/>
        <w:spacing w:before="0" w:after="5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rtl/>
          <w:sz w:val="22"/>
          <w:szCs w:val="22"/>
        </w:rPr>
        <w:t xml:space="preserve">☐  </w:t>
      </w:r>
      <w:r>
        <w:rPr>
          <w:rFonts w:ascii="Tahoma" w:hAnsi="Tahoma" w:cs="Tahoma"/>
          <w:rtl/>
          <w:sz w:val="20"/>
          <w:szCs w:val="20"/>
        </w:rPr>
        <w:t xml:space="preserve">شمارهٔ صندلی‌ها و برچسب‌ها آماده است.</w:t>
      </w:r>
    </w:p>
    <w:p>
      <w:pPr>
        <w:bidi/>
        <w:spacing w:before="0" w:after="5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rtl/>
          <w:sz w:val="22"/>
          <w:szCs w:val="22"/>
        </w:rPr>
        <w:t xml:space="preserve">☐  </w:t>
      </w:r>
      <w:r>
        <w:rPr>
          <w:rFonts w:ascii="Tahoma" w:hAnsi="Tahoma" w:cs="Tahoma"/>
          <w:rtl/>
          <w:sz w:val="20"/>
          <w:szCs w:val="20"/>
        </w:rPr>
        <w:t xml:space="preserve">لیست حضور و غیاب هر جلسه آماده است.</w:t>
      </w:r>
    </w:p>
    <w:p>
      <w:pPr>
        <w:bidi/>
        <w:spacing w:before="0" w:after="5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rtl/>
          <w:sz w:val="22"/>
          <w:szCs w:val="22"/>
        </w:rPr>
        <w:t xml:space="preserve">☐  </w:t>
      </w:r>
      <w:r>
        <w:rPr>
          <w:rFonts w:ascii="Tahoma" w:hAnsi="Tahoma" w:cs="Tahoma"/>
          <w:rtl/>
          <w:sz w:val="20"/>
          <w:szCs w:val="20"/>
        </w:rPr>
        <w:t xml:space="preserve">فهرست کلاس‌های هر سالن برای نصب روی در آماده است.</w:t>
      </w:r>
    </w:p>
    <w:p>
      <w:pPr>
        <w:keepNext/>
        <w:bidi/>
        <w:spacing w:before="0" w:after="6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b/>
          <w:bCs/>
          <w:rtl/>
          <w:sz w:val="20"/>
          <w:szCs w:val="20"/>
        </w:rPr>
        <w:t xml:space="preserve">روز امتحان</w:t>
      </w:r>
    </w:p>
    <w:p>
      <w:pPr>
        <w:bidi/>
        <w:spacing w:before="0" w:after="5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rtl/>
          <w:sz w:val="22"/>
          <w:szCs w:val="22"/>
        </w:rPr>
        <w:t xml:space="preserve">☐  </w:t>
      </w:r>
      <w:r>
        <w:rPr>
          <w:rFonts w:ascii="Tahoma" w:hAnsi="Tahoma" w:cs="Tahoma"/>
          <w:rtl/>
          <w:sz w:val="20"/>
          <w:szCs w:val="20"/>
        </w:rPr>
        <w:t xml:space="preserve">برچسب‌ها روی صندلی‌ها و لیست حضور نزد مراقبان است.</w:t>
      </w:r>
    </w:p>
    <w:p>
      <w:pPr>
        <w:bidi/>
        <w:spacing w:before="0" w:after="5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rtl/>
          <w:sz w:val="22"/>
          <w:szCs w:val="22"/>
        </w:rPr>
        <w:t xml:space="preserve">☐  </w:t>
      </w:r>
      <w:r>
        <w:rPr>
          <w:rFonts w:ascii="Tahoma" w:hAnsi="Tahoma" w:cs="Tahoma"/>
          <w:rtl/>
          <w:sz w:val="20"/>
          <w:szCs w:val="20"/>
        </w:rPr>
        <w:t xml:space="preserve">غایبان در لیست حضور علامت خورده و همان روز به مدیر گزارش شده‌اند.</w:t>
      </w:r>
    </w:p>
    <w:p>
      <w:pPr>
        <w:bidi/>
        <w:spacing w:before="0" w:after="5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rtl/>
          <w:sz w:val="22"/>
          <w:szCs w:val="22"/>
        </w:rPr>
        <w:t xml:space="preserve">☐  </w:t>
      </w:r>
      <w:r>
        <w:rPr>
          <w:rFonts w:ascii="Tahoma" w:hAnsi="Tahoma" w:cs="Tahoma"/>
          <w:rtl/>
          <w:sz w:val="20"/>
          <w:szCs w:val="20"/>
        </w:rPr>
        <w:t xml:space="preserve">صورتجلسهٔ هر جلسه پر و امضا شده است.</w:t>
      </w:r>
    </w:p>
    <w:p>
      <w:pPr>
        <w:keepNext/>
        <w:bidi/>
        <w:spacing w:before="0" w:after="6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b/>
          <w:bCs/>
          <w:rtl/>
          <w:sz w:val="20"/>
          <w:szCs w:val="20"/>
        </w:rPr>
        <w:t xml:space="preserve">پس از امتحان</w:t>
      </w:r>
    </w:p>
    <w:p>
      <w:pPr>
        <w:bidi/>
        <w:spacing w:before="0" w:after="5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rtl/>
          <w:sz w:val="22"/>
          <w:szCs w:val="22"/>
        </w:rPr>
        <w:t xml:space="preserve">☐  </w:t>
      </w:r>
      <w:r>
        <w:rPr>
          <w:rFonts w:ascii="Tahoma" w:hAnsi="Tahoma" w:cs="Tahoma"/>
          <w:rtl/>
          <w:sz w:val="20"/>
          <w:szCs w:val="20"/>
        </w:rPr>
        <w:t xml:space="preserve">نمرات پایانی حداکثر یک هفته پس از امتحان هر درس به مدیر تحویل می‌شود (مادهٔ ۴۱).</w:t>
      </w:r>
    </w:p>
    <w:p>
      <w:pPr>
        <w:bidi/>
        <w:spacing w:before="0" w:after="5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rtl/>
          <w:sz w:val="22"/>
          <w:szCs w:val="22"/>
        </w:rPr>
        <w:t xml:space="preserve">☐  </w:t>
      </w:r>
      <w:r>
        <w:rPr>
          <w:rFonts w:ascii="Tahoma" w:hAnsi="Tahoma" w:cs="Tahoma"/>
          <w:rtl/>
          <w:sz w:val="20"/>
          <w:szCs w:val="20"/>
        </w:rPr>
        <w:t xml:space="preserve">نتیجه حداکثر دو هفته پس از پایان نوبت به دانش‌آموز یا ولی اعلام می‌شود (مادهٔ ۵۲).</w:t>
      </w:r>
    </w:p>
    <w:p>
      <w:pPr>
        <w:bidi/>
        <w:spacing w:before="0" w:after="5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rtl/>
          <w:sz w:val="22"/>
          <w:szCs w:val="22"/>
        </w:rPr>
        <w:t xml:space="preserve">☐  </w:t>
      </w:r>
      <w:r>
        <w:rPr>
          <w:rFonts w:ascii="Tahoma" w:hAnsi="Tahoma" w:cs="Tahoma"/>
          <w:rtl/>
          <w:sz w:val="20"/>
          <w:szCs w:val="20"/>
        </w:rPr>
        <w:t xml:space="preserve">مهلت اعتراض حداکثر پنج روز پس از اعلام نتیجه است (مادهٔ ۵۳).</w:t>
      </w:r>
    </w:p>
    <w:p>
      <w:pPr>
        <w:bidi/>
        <w:spacing w:before="0" w:after="50"/>
        <w:jc w:val="both"/>
        <w:rPr>
          <w:rFonts w:ascii="Tahoma" w:hAnsi="Tahoma" w:cs="Tahoma"/>
          <w:rtl/>
          <w:sz w:val="20"/>
          <w:szCs w:val="20"/>
        </w:rPr>
      </w:pPr>
      <w:r>
        <w:rPr>
          <w:rFonts w:ascii="Tahoma" w:hAnsi="Tahoma" w:cs="Tahoma"/>
          <w:rtl/>
          <w:sz w:val="22"/>
          <w:szCs w:val="22"/>
        </w:rPr>
        <w:t xml:space="preserve">☐  </w:t>
      </w:r>
      <w:r>
        <w:rPr>
          <w:rFonts w:ascii="Tahoma" w:hAnsi="Tahoma" w:cs="Tahoma"/>
          <w:rtl/>
          <w:sz w:val="20"/>
          <w:szCs w:val="20"/>
        </w:rPr>
        <w:t xml:space="preserve">صورتجلسه‌ها و لیست‌های حضور بایگانی شده است.</w:t>
      </w:r>
    </w:p>
    <w:p>
      <w:pPr>
        <w:bidi/>
        <w:spacing w:before="0" w:after="0" w:line="20" w:lineRule="exact"/>
        <w:rPr>
          <w:sz w:val="2"/>
          <w:szCs w:val="2"/>
        </w:rPr>
      </w:pPr>
    </w:p>
    <w:sectPr>
      <w:footerReference w:type="default" r:id="rId2"/>
      <w:pgSz w:w="11906" w:h="16838"/>
      <w:pgMar w:top="680" w:right="680" w:bottom="907" w:left="680" w:header="0" w:footer="283" w:gutter="0"/>
      <w:bidi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bidi/>
      <w:spacing w:before="0" w:after="0"/>
      <w:jc w:val="center"/>
      <w:rPr>
        <w:rFonts w:ascii="Tahoma" w:hAnsi="Tahoma" w:cs="Tahoma"/>
        <w:rtl/>
        <w:sz w:val="14"/>
        <w:szCs w:val="14"/>
      </w:rPr>
    </w:pPr>
    <w:r>
      <w:rPr>
        <w:rFonts w:ascii="Tahoma" w:hAnsi="Tahoma" w:cs="Tahoma"/>
        <w:color w:val="555555"/>
        <w:rtl/>
        <w:sz w:val="14"/>
        <w:szCs w:val="14"/>
      </w:rPr>
      <w:t xml:space="preserve">تهیه‌شده در پایش یار؛ payeshyar.sysaiq.com/resources/first-term-exam-minutes · رایگان؛ آزاد برای چاپ و ویرایش در مدرسه</w:t>
    </w:r>
  </w:p>
</w:ftr>
</file>

<file path=word/styles.xml><?xml version="1.0" encoding="utf-8"?>
<w:styles xmlns:w="http://schemas.openxmlformats.org/wordprocessingml/2006/main">
  <w:docDefaults>
    <w:rPrDefault>
      <w:rPr>
        <w:rFonts w:ascii="Tahoma" w:hAnsi="Tahoma" w:cs="Tahoma" w:eastAsia="Tahoma"/>
        <w:sz w:val="20"/>
        <w:szCs w:val="20"/>
        <w:lang w:val="fa-IR" w:bidi="fa-IR"/>
      </w:rPr>
    </w:rPrDefault>
    <w:pPrDefault>
      <w:pPr>
        <w:bidi/>
        <w:spacing w:after="80" w:line="276" w:lineRule="auto"/>
      </w:pPr>
    </w:pPrDefault>
  </w:docDefaults>
  <w:style w:type="paragraph" w:default="1" w:styleId="Normal">
    <w:name w:val="Normal"/>
    <w:pPr>
      <w:bidi/>
    </w:pPr>
    <w:rPr>
      <w:rtl/>
    </w:rPr>
  </w:style>
  <w:style w:type="table" w:default="1" w:styleId="TableNormal">
    <w:name w:val="Normal Table"/>
    <w:tblPr>
      <w:bidiVisual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app.xml><?xml version="1.0" encoding="utf-8"?>
<Properties xmlns="http://schemas.openxmlformats.org/officeDocument/2006/extended-properties">
  <Application>payeshyar.sysaiq.com</Application>
  <Company>پایش یار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صورتجلسهٔ برگزاری امتحانات نوبت اول و چک‌لیست حوزه</dc:title>
  <dc:creator>پایش یار</dc:creator>
  <cp:lastModifiedBy>پایش یار</cp:lastModifiedBy>
  <dc:language>fa-IR</dc:language>
  <dcterms:created xsi:type="dcterms:W3CDTF">2026-10-07T00:00:00Z</dcterms:created>
  <dcterms:modified xsi:type="dcterms:W3CDTF">2026-10-07T00:00:00Z</dcterms:modified>
</cp:coreProperties>
</file>